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2B" w:rsidRDefault="00C4372B" w:rsidP="00BB2862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</w:p>
    <w:p w:rsidR="00CE09A7" w:rsidRDefault="00C4372B" w:rsidP="00C4372B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Экскурсия в </w:t>
      </w:r>
      <w:r w:rsidR="00BB2862">
        <w:rPr>
          <w:b/>
          <w:color w:val="000000"/>
          <w:shd w:val="clear" w:color="auto" w:fill="FFFFFF"/>
        </w:rPr>
        <w:t xml:space="preserve"> НТГМК им. Черепановых</w:t>
      </w:r>
    </w:p>
    <w:p w:rsidR="00D87434" w:rsidRDefault="00CE09A7" w:rsidP="00CE09A7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rPr>
          <w:color w:val="000000"/>
        </w:rPr>
      </w:pPr>
      <w:r>
        <w:rPr>
          <w:b/>
          <w:color w:val="000000"/>
          <w:shd w:val="clear" w:color="auto" w:fill="FFFFFF"/>
        </w:rPr>
        <w:t xml:space="preserve">       </w:t>
      </w:r>
      <w:r w:rsidRPr="00235E7D">
        <w:rPr>
          <w:color w:val="000000"/>
          <w:shd w:val="clear" w:color="auto" w:fill="FFFFFF"/>
        </w:rPr>
        <w:t>Накануне летних вступительных кампаний</w:t>
      </w:r>
      <w:r>
        <w:rPr>
          <w:color w:val="000000"/>
          <w:shd w:val="clear" w:color="auto" w:fill="FFFFFF"/>
        </w:rPr>
        <w:t xml:space="preserve"> выпускники объединения «Начни своё дело»</w:t>
      </w:r>
      <w:r w:rsidR="00241BC1">
        <w:rPr>
          <w:color w:val="000000"/>
          <w:shd w:val="clear" w:color="auto" w:fill="FFFFFF"/>
        </w:rPr>
        <w:t xml:space="preserve"> (9 </w:t>
      </w:r>
      <w:proofErr w:type="spellStart"/>
      <w:r w:rsidR="00241BC1">
        <w:rPr>
          <w:color w:val="000000"/>
          <w:shd w:val="clear" w:color="auto" w:fill="FFFFFF"/>
        </w:rPr>
        <w:t>кл</w:t>
      </w:r>
      <w:proofErr w:type="spellEnd"/>
      <w:r w:rsidR="00241BC1">
        <w:rPr>
          <w:color w:val="000000"/>
          <w:shd w:val="clear" w:color="auto" w:fill="FFFFFF"/>
        </w:rPr>
        <w:t>. – 16 чел.)</w:t>
      </w:r>
      <w:r>
        <w:rPr>
          <w:color w:val="000000"/>
          <w:shd w:val="clear" w:color="auto" w:fill="FFFFFF"/>
        </w:rPr>
        <w:t xml:space="preserve"> </w:t>
      </w:r>
      <w:r w:rsidR="00241BC1">
        <w:rPr>
          <w:color w:val="000000"/>
          <w:shd w:val="clear" w:color="auto" w:fill="FFFFFF"/>
        </w:rPr>
        <w:t xml:space="preserve">24.04.18 </w:t>
      </w:r>
      <w:r>
        <w:t>посетили</w:t>
      </w:r>
      <w:r w:rsidRPr="00217965">
        <w:rPr>
          <w:color w:val="000000"/>
        </w:rPr>
        <w:t xml:space="preserve"> </w:t>
      </w:r>
      <w:r w:rsidRPr="00235E7D">
        <w:rPr>
          <w:color w:val="000000"/>
        </w:rPr>
        <w:t>Нижнетагильский горно-металлургический колледж имени Е. А. и М. Е.Черепановых</w:t>
      </w:r>
      <w:r>
        <w:rPr>
          <w:color w:val="000000"/>
        </w:rPr>
        <w:t>.</w:t>
      </w:r>
      <w:r w:rsidRPr="00217965">
        <w:rPr>
          <w:color w:val="000000"/>
        </w:rPr>
        <w:t xml:space="preserve"> </w:t>
      </w:r>
      <w:r>
        <w:rPr>
          <w:color w:val="000000"/>
        </w:rPr>
        <w:t>Это одно из старейших</w:t>
      </w:r>
      <w:r w:rsidRPr="00235E7D">
        <w:rPr>
          <w:color w:val="000000"/>
        </w:rPr>
        <w:t xml:space="preserve"> в России и на Урале средне</w:t>
      </w:r>
      <w:r w:rsidR="00241BC1">
        <w:rPr>
          <w:color w:val="000000"/>
        </w:rPr>
        <w:t xml:space="preserve">е специальное учебное заведение. </w:t>
      </w:r>
      <w:r w:rsidR="00D87434">
        <w:rPr>
          <w:color w:val="000000"/>
        </w:rPr>
        <w:t xml:space="preserve"> </w:t>
      </w:r>
    </w:p>
    <w:p w:rsidR="00D87434" w:rsidRDefault="00D87434" w:rsidP="00CE09A7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rPr>
          <w:color w:val="000000"/>
        </w:rPr>
      </w:pPr>
      <w:r>
        <w:rPr>
          <w:color w:val="000000"/>
        </w:rPr>
        <w:tab/>
      </w:r>
      <w:r w:rsidR="00241BC1">
        <w:rPr>
          <w:color w:val="000000"/>
        </w:rPr>
        <w:t>Второй год подряд учащиеся здесь проходят компьютерное тестирование по программе «</w:t>
      </w:r>
      <w:proofErr w:type="spellStart"/>
      <w:r w:rsidR="00241BC1">
        <w:rPr>
          <w:color w:val="000000"/>
        </w:rPr>
        <w:t>Профмастер</w:t>
      </w:r>
      <w:proofErr w:type="spellEnd"/>
      <w:r w:rsidR="00241BC1">
        <w:rPr>
          <w:color w:val="000000"/>
        </w:rPr>
        <w:t>».</w:t>
      </w:r>
      <w:r>
        <w:rPr>
          <w:color w:val="000000"/>
        </w:rPr>
        <w:t xml:space="preserve"> </w:t>
      </w:r>
      <w:r w:rsidR="00241BC1" w:rsidRPr="00241BC1">
        <w:rPr>
          <w:color w:val="000000"/>
        </w:rPr>
        <w:t xml:space="preserve">Данная диагностика предполагает прохождение трёх блоков: «Готовность», «Способности», «Профессиональные склонности».  В результате каждый </w:t>
      </w:r>
      <w:r>
        <w:rPr>
          <w:color w:val="000000"/>
        </w:rPr>
        <w:t xml:space="preserve">из тестируемых </w:t>
      </w:r>
      <w:r w:rsidR="00241BC1" w:rsidRPr="00241BC1">
        <w:rPr>
          <w:color w:val="000000"/>
        </w:rPr>
        <w:t xml:space="preserve">получил рекомендации по выбору профессии, специальности  с учётом индивидуальных данных. </w:t>
      </w:r>
    </w:p>
    <w:p w:rsidR="00241BC1" w:rsidRDefault="00D87434" w:rsidP="00CE09A7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rPr>
          <w:color w:val="000000"/>
        </w:rPr>
      </w:pPr>
      <w:r>
        <w:rPr>
          <w:color w:val="000000"/>
        </w:rPr>
        <w:t xml:space="preserve">        Кроме того, будущие абитуриенты  прослушали </w:t>
      </w:r>
      <w:r w:rsidR="00241BC1" w:rsidRPr="00241BC1">
        <w:rPr>
          <w:color w:val="000000"/>
        </w:rPr>
        <w:t xml:space="preserve"> информация об образовательных услугах, предоставляемых колледжем.  Возможно, кто – то из будущих абитуриентов будет осваивать следующую ступень образования именно в этом учебном заведении.</w:t>
      </w:r>
      <w:r w:rsidR="00C4372B">
        <w:rPr>
          <w:color w:val="000000"/>
        </w:rPr>
        <w:t xml:space="preserve"> Такая возможность предоставляется</w:t>
      </w:r>
      <w:r w:rsidR="007502C9">
        <w:rPr>
          <w:color w:val="000000"/>
        </w:rPr>
        <w:t xml:space="preserve"> ребятам</w:t>
      </w:r>
      <w:r w:rsidR="00C4372B">
        <w:rPr>
          <w:color w:val="000000"/>
        </w:rPr>
        <w:t xml:space="preserve">  в рамках реализации </w:t>
      </w:r>
      <w:proofErr w:type="spellStart"/>
      <w:r w:rsidR="00C4372B">
        <w:rPr>
          <w:color w:val="000000"/>
        </w:rPr>
        <w:t>профориентационного</w:t>
      </w:r>
      <w:proofErr w:type="spellEnd"/>
      <w:r w:rsidR="00C4372B">
        <w:rPr>
          <w:color w:val="000000"/>
        </w:rPr>
        <w:t xml:space="preserve"> проекта «Маршрут успеха».</w:t>
      </w:r>
    </w:p>
    <w:p w:rsidR="00241BC1" w:rsidRDefault="00241BC1" w:rsidP="00CE09A7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rPr>
          <w:color w:val="000000"/>
        </w:rPr>
      </w:pPr>
    </w:p>
    <w:p w:rsidR="00241BC1" w:rsidRDefault="00951405" w:rsidP="00951405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47151" cy="1232422"/>
            <wp:effectExtent l="19050" t="0" r="699" b="0"/>
            <wp:docPr id="9" name="Рисунок 1" descr="C:\Users\User\Desktop\DSC0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5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13" cy="12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B6E">
        <w:rPr>
          <w:noProof/>
          <w:color w:val="000000"/>
        </w:rPr>
        <w:drawing>
          <wp:inline distT="0" distB="0" distL="0" distR="0">
            <wp:extent cx="1843088" cy="1229711"/>
            <wp:effectExtent l="19050" t="0" r="4762" b="0"/>
            <wp:docPr id="5" name="Рисунок 2" descr="C:\Users\User\Desktop\DSC0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81" cy="12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1F" w:rsidRDefault="007502C9" w:rsidP="008B5AB7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</w:rPr>
        <w:t xml:space="preserve">   </w:t>
      </w:r>
      <w:r w:rsidR="00951405"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1815913" cy="1257300"/>
            <wp:effectExtent l="19050" t="0" r="0" b="0"/>
            <wp:docPr id="8" name="Рисунок 4" descr="C:\Users\User\Desktop\DSC0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5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14" cy="126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573"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1809750" cy="1260808"/>
            <wp:effectExtent l="19050" t="0" r="0" b="0"/>
            <wp:docPr id="7" name="Рисунок 3" descr="C:\Users\User\Desktop\DSC0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47" cy="126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1F" w:rsidRDefault="00DF3B1F" w:rsidP="00DF3B1F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rPr>
          <w:b/>
          <w:color w:val="000000"/>
          <w:shd w:val="clear" w:color="auto" w:fill="FFFFFF"/>
        </w:rPr>
      </w:pPr>
    </w:p>
    <w:p w:rsidR="003C30ED" w:rsidRPr="009B575B" w:rsidRDefault="008B5AB7" w:rsidP="005E68E7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</w:pPr>
      <w:r>
        <w:rPr>
          <w:b/>
          <w:color w:val="000000"/>
          <w:shd w:val="clear" w:color="auto" w:fill="FFFFFF"/>
        </w:rPr>
        <w:t xml:space="preserve">       </w:t>
      </w:r>
    </w:p>
    <w:p w:rsidR="00707747" w:rsidRDefault="00707747"/>
    <w:sectPr w:rsidR="00707747" w:rsidSect="0070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B5AB7"/>
    <w:rsid w:val="000851AD"/>
    <w:rsid w:val="000938E3"/>
    <w:rsid w:val="000979E7"/>
    <w:rsid w:val="00101C5B"/>
    <w:rsid w:val="0015141F"/>
    <w:rsid w:val="00241110"/>
    <w:rsid w:val="00241BC1"/>
    <w:rsid w:val="00274573"/>
    <w:rsid w:val="00364F0D"/>
    <w:rsid w:val="003C30ED"/>
    <w:rsid w:val="004B760D"/>
    <w:rsid w:val="00523F16"/>
    <w:rsid w:val="005E68E7"/>
    <w:rsid w:val="006C05BA"/>
    <w:rsid w:val="00707747"/>
    <w:rsid w:val="007179CE"/>
    <w:rsid w:val="007502C9"/>
    <w:rsid w:val="008B5AB7"/>
    <w:rsid w:val="00951405"/>
    <w:rsid w:val="00A22887"/>
    <w:rsid w:val="00AE59FB"/>
    <w:rsid w:val="00B1644C"/>
    <w:rsid w:val="00BA3431"/>
    <w:rsid w:val="00BB2862"/>
    <w:rsid w:val="00C4372B"/>
    <w:rsid w:val="00C91DCB"/>
    <w:rsid w:val="00CA1538"/>
    <w:rsid w:val="00CE09A7"/>
    <w:rsid w:val="00CE6B6E"/>
    <w:rsid w:val="00D87434"/>
    <w:rsid w:val="00D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0ED"/>
  </w:style>
  <w:style w:type="paragraph" w:styleId="a4">
    <w:name w:val="Balloon Text"/>
    <w:basedOn w:val="a"/>
    <w:link w:val="a5"/>
    <w:uiPriority w:val="99"/>
    <w:semiHidden/>
    <w:unhideWhenUsed/>
    <w:rsid w:val="0008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2017-02-15T15:07:00Z</dcterms:created>
  <dcterms:modified xsi:type="dcterms:W3CDTF">2018-04-24T15:55:00Z</dcterms:modified>
</cp:coreProperties>
</file>